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A02197" w14:paraId="141254C1" w14:textId="77777777" w:rsidTr="00B732E4">
        <w:trPr>
          <w:trHeight w:val="1987"/>
        </w:trPr>
        <w:tc>
          <w:tcPr>
            <w:tcW w:w="5387" w:type="dxa"/>
          </w:tcPr>
          <w:p w14:paraId="7B60E7A8" w14:textId="77777777" w:rsidR="00A02197" w:rsidRPr="00A10E66" w:rsidRDefault="001F32F0" w:rsidP="00B732E4">
            <w:pPr>
              <w:pStyle w:val="TableContents"/>
              <w:rPr>
                <w:b/>
              </w:rPr>
            </w:pPr>
            <w:r>
              <w:rPr>
                <w:b/>
                <w:noProof/>
                <w:lang w:eastAsia="et-EE" w:bidi="ar-SA"/>
              </w:rPr>
              <w:drawing>
                <wp:anchor distT="0" distB="0" distL="114300" distR="114300" simplePos="0" relativeHeight="251659264" behindDoc="0" locked="0" layoutInCell="1" allowOverlap="1" wp14:anchorId="50B0D28A" wp14:editId="2A89DC34">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aasteamet_vapp_est_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tcPr>
          <w:p w14:paraId="46FCC1AE" w14:textId="0DD0BD8F" w:rsidR="00A02197" w:rsidRPr="00841244" w:rsidRDefault="00A02197" w:rsidP="00B732E4">
            <w:pPr>
              <w:pStyle w:val="AK"/>
            </w:pPr>
          </w:p>
          <w:p w14:paraId="699F01BB" w14:textId="77777777" w:rsidR="00A02197" w:rsidRPr="00BC1A62" w:rsidRDefault="00A02197" w:rsidP="00B732E4">
            <w:pPr>
              <w:jc w:val="left"/>
            </w:pPr>
          </w:p>
        </w:tc>
      </w:tr>
      <w:tr w:rsidR="00A02197" w:rsidRPr="001D4CFB" w14:paraId="7B0ED514" w14:textId="77777777" w:rsidTr="00B732E4">
        <w:trPr>
          <w:trHeight w:val="1985"/>
        </w:trPr>
        <w:tc>
          <w:tcPr>
            <w:tcW w:w="5387" w:type="dxa"/>
          </w:tcPr>
          <w:p w14:paraId="1E4A2038" w14:textId="754B8C50" w:rsidR="00E03BC9" w:rsidRDefault="00025276" w:rsidP="00CA0756">
            <w:pPr>
              <w:pStyle w:val="BodyText"/>
              <w:spacing w:after="0" w:line="240" w:lineRule="auto"/>
              <w:jc w:val="left"/>
            </w:pPr>
            <w:fldSimple w:instr=" delta_recipientPersonName_1  \* MERGEFORMAT">
              <w:r>
                <w:t>Kristi Haas</w:t>
              </w:r>
            </w:fldSimple>
          </w:p>
          <w:p w14:paraId="1CC2CF59" w14:textId="77BCC19B" w:rsidR="00CA0756" w:rsidRDefault="00440F1F" w:rsidP="00CA0756">
            <w:pPr>
              <w:pStyle w:val="BodyText"/>
              <w:spacing w:after="0" w:line="240" w:lineRule="auto"/>
              <w:jc w:val="left"/>
            </w:pPr>
            <w:r>
              <w:fldChar w:fldCharType="begin"/>
            </w:r>
            <w:r w:rsidR="00025276">
              <w:instrText xml:space="preserve"> delta_recipientName_1  \* MERGEFORMAT</w:instrText>
            </w:r>
            <w:r>
              <w:fldChar w:fldCharType="separate"/>
            </w:r>
            <w:r w:rsidR="00025276">
              <w:t>Martinex OÜ</w:t>
            </w:r>
            <w:r>
              <w:fldChar w:fldCharType="end"/>
            </w:r>
            <w:r w:rsidR="00841244">
              <w:t xml:space="preserve"> lepinguline esindaja</w:t>
            </w:r>
          </w:p>
          <w:p w14:paraId="78995C59" w14:textId="35AFC1AA" w:rsidR="00CA0756" w:rsidRPr="004D264D" w:rsidRDefault="00025276" w:rsidP="00CA0756">
            <w:pPr>
              <w:pStyle w:val="BodyText"/>
              <w:spacing w:after="0" w:line="240" w:lineRule="auto"/>
              <w:jc w:val="left"/>
            </w:pPr>
            <w:fldSimple w:instr=" delta_recipientEmail_1  \* MERGEFORMAT">
              <w:r>
                <w:t>kristi@haasjennsen.ee</w:t>
              </w:r>
            </w:fldSimple>
          </w:p>
        </w:tc>
        <w:tc>
          <w:tcPr>
            <w:tcW w:w="3685" w:type="dxa"/>
          </w:tcPr>
          <w:p w14:paraId="2E78CC6D" w14:textId="0DCF66ED" w:rsidR="00A02197" w:rsidRDefault="00B02FF7" w:rsidP="00B732E4">
            <w:r>
              <w:t xml:space="preserve">Teie </w:t>
            </w:r>
            <w:r w:rsidR="00AD20F8">
              <w:fldChar w:fldCharType="begin"/>
            </w:r>
            <w:r w:rsidR="00025276">
              <w:instrText xml:space="preserve"> delta_senderRegDate  \* MERGEFORMAT</w:instrText>
            </w:r>
            <w:r w:rsidR="00AD20F8">
              <w:fldChar w:fldCharType="separate"/>
            </w:r>
            <w:r w:rsidR="00025276">
              <w:t>17.12.2025</w:t>
            </w:r>
            <w:r w:rsidR="00AD20F8">
              <w:fldChar w:fldCharType="end"/>
            </w:r>
          </w:p>
          <w:p w14:paraId="6B474271" w14:textId="77777777" w:rsidR="00A02197" w:rsidRDefault="00A02197" w:rsidP="00B732E4">
            <w:pPr>
              <w:ind w:right="142"/>
            </w:pPr>
          </w:p>
          <w:p w14:paraId="27CCE8E1" w14:textId="5F19BAC5" w:rsidR="00A02197" w:rsidRPr="001D4CFB" w:rsidRDefault="00B02FF7" w:rsidP="00FA2B0C">
            <w:pPr>
              <w:jc w:val="left"/>
            </w:pPr>
            <w:r>
              <w:t xml:space="preserve">Meie </w:t>
            </w:r>
            <w:r w:rsidR="00AD20F8">
              <w:fldChar w:fldCharType="begin"/>
            </w:r>
            <w:r w:rsidR="00025276">
              <w:instrText xml:space="preserve"> delta_regDateTime  \* MERGEFORMAT</w:instrText>
            </w:r>
            <w:r w:rsidR="00AD20F8">
              <w:fldChar w:fldCharType="separate"/>
            </w:r>
            <w:r w:rsidR="00025276">
              <w:t>22.12.2025</w:t>
            </w:r>
            <w:r w:rsidR="00AD20F8">
              <w:fldChar w:fldCharType="end"/>
            </w:r>
            <w:r w:rsidR="00A02197">
              <w:t xml:space="preserve"> nr </w:t>
            </w:r>
            <w:r w:rsidR="0002087B">
              <w:rPr>
                <w:lang w:eastAsia="et-EE"/>
              </w:rPr>
              <w:fldChar w:fldCharType="begin"/>
            </w:r>
            <w:r w:rsidR="00025276">
              <w:rPr>
                <w:lang w:eastAsia="et-EE"/>
              </w:rPr>
              <w:instrText xml:space="preserve"> delta_regNumber  \* MERGEFORMAT</w:instrText>
            </w:r>
            <w:r w:rsidR="0002087B">
              <w:rPr>
                <w:lang w:eastAsia="et-EE"/>
              </w:rPr>
              <w:fldChar w:fldCharType="separate"/>
            </w:r>
            <w:r w:rsidR="00025276">
              <w:rPr>
                <w:lang w:eastAsia="et-EE"/>
              </w:rPr>
              <w:t>7.2-2.4/7476</w:t>
            </w:r>
            <w:r w:rsidR="0002087B">
              <w:rPr>
                <w:lang w:eastAsia="et-EE"/>
              </w:rPr>
              <w:fldChar w:fldCharType="end"/>
            </w:r>
          </w:p>
        </w:tc>
      </w:tr>
    </w:tbl>
    <w:p w14:paraId="03115C33" w14:textId="348D0408" w:rsidR="00A02197" w:rsidRPr="00E03BC9" w:rsidRDefault="00AD20F8" w:rsidP="00E03BC9">
      <w:pPr>
        <w:pStyle w:val="Title"/>
      </w:pPr>
      <w:r>
        <w:fldChar w:fldCharType="begin"/>
      </w:r>
      <w:r w:rsidR="00025276">
        <w:instrText xml:space="preserve"> delta_docName  \* MERGEFORMAT</w:instrText>
      </w:r>
      <w:r>
        <w:fldChar w:fldCharType="separate"/>
      </w:r>
      <w:r w:rsidR="00025276">
        <w:t>Taotluse rahuldamata jätmine haldusasjas nr 7.2-6-2025-668</w:t>
      </w:r>
      <w:r>
        <w:fldChar w:fldCharType="end"/>
      </w:r>
    </w:p>
    <w:p w14:paraId="4C0AD4C9" w14:textId="77777777" w:rsidR="00A02197" w:rsidRDefault="00A02197" w:rsidP="00E03BC9">
      <w:pPr>
        <w:pStyle w:val="Title"/>
      </w:pPr>
    </w:p>
    <w:p w14:paraId="56920F11" w14:textId="77777777" w:rsidR="00E03BC9" w:rsidRDefault="00E03BC9" w:rsidP="00E03BC9">
      <w:pPr>
        <w:pStyle w:val="Title"/>
      </w:pPr>
    </w:p>
    <w:p w14:paraId="3C58ED2C" w14:textId="5BF7DC41" w:rsidR="00E03BC9" w:rsidRDefault="0093665B" w:rsidP="00A02197">
      <w:pPr>
        <w:pStyle w:val="Snum"/>
      </w:pPr>
      <w:r>
        <w:t>Austatud</w:t>
      </w:r>
      <w:r w:rsidR="00E03BC9">
        <w:t xml:space="preserve"> </w:t>
      </w:r>
      <w:fldSimple w:instr=" delta_recipientPersonName_1  \* MERGEFORMAT">
        <w:r w:rsidR="00025276">
          <w:t>Kristi Haas</w:t>
        </w:r>
      </w:fldSimple>
    </w:p>
    <w:p w14:paraId="3A8F7D56" w14:textId="77777777" w:rsidR="00E03BC9" w:rsidRDefault="00E03BC9" w:rsidP="00A02197">
      <w:pPr>
        <w:pStyle w:val="Snum"/>
      </w:pPr>
    </w:p>
    <w:p w14:paraId="2DC8299B" w14:textId="77777777" w:rsidR="00A02197" w:rsidRDefault="00A02197" w:rsidP="00A02197">
      <w:pPr>
        <w:pStyle w:val="Snum"/>
      </w:pPr>
    </w:p>
    <w:p w14:paraId="5D0DCACC" w14:textId="77777777" w:rsidR="00841244" w:rsidRPr="00841244" w:rsidRDefault="00841244" w:rsidP="00841244">
      <w:pPr>
        <w:widowControl/>
        <w:suppressAutoHyphens w:val="0"/>
        <w:spacing w:after="160" w:line="259" w:lineRule="auto"/>
        <w:rPr>
          <w:rFonts w:eastAsia="Aptos"/>
          <w:kern w:val="2"/>
          <w:lang w:eastAsia="en-US" w:bidi="ar-SA"/>
          <w14:ligatures w14:val="standardContextual"/>
        </w:rPr>
      </w:pPr>
      <w:r w:rsidRPr="00841244">
        <w:rPr>
          <w:rFonts w:eastAsia="Aptos"/>
          <w:kern w:val="2"/>
          <w:lang w:eastAsia="en-US" w:bidi="ar-SA"/>
          <w14:ligatures w14:val="standardContextual"/>
        </w:rPr>
        <w:t>Päästeametile saabus 17.12.2025 Martinex OÜ lepingulise esindaja Kristi Haas taotlus ettekirjutuse nr 7.2-6-2025-668-1 (edaspidi ettekirjutus) täitmiseks täiendava tähtaja andmiseks ja sunniraha rakendamise tähtaja muutmiseks.</w:t>
      </w:r>
    </w:p>
    <w:p w14:paraId="7529CAF3" w14:textId="77777777" w:rsidR="00841244" w:rsidRPr="00841244" w:rsidRDefault="00841244" w:rsidP="00CA1AAD">
      <w:pPr>
        <w:widowControl/>
        <w:numPr>
          <w:ilvl w:val="0"/>
          <w:numId w:val="1"/>
        </w:numPr>
        <w:suppressAutoHyphens w:val="0"/>
        <w:spacing w:after="160" w:line="259" w:lineRule="auto"/>
        <w:contextualSpacing/>
        <w:rPr>
          <w:rFonts w:eastAsia="Aptos"/>
          <w:kern w:val="2"/>
          <w:lang w:eastAsia="en-US" w:bidi="ar-SA"/>
          <w14:ligatures w14:val="standardContextual"/>
        </w:rPr>
      </w:pPr>
      <w:r w:rsidRPr="00841244">
        <w:rPr>
          <w:rFonts w:eastAsia="Aptos"/>
          <w:kern w:val="2"/>
          <w:lang w:eastAsia="en-US" w:bidi="ar-SA"/>
          <w14:ligatures w14:val="standardContextual"/>
        </w:rPr>
        <w:t>Taotluse sisu ja põhjendused.</w:t>
      </w:r>
    </w:p>
    <w:p w14:paraId="5F5BBA1F" w14:textId="77777777" w:rsidR="00841244" w:rsidRPr="00841244" w:rsidRDefault="00841244" w:rsidP="00CA1AAD">
      <w:pPr>
        <w:widowControl/>
        <w:numPr>
          <w:ilvl w:val="1"/>
          <w:numId w:val="1"/>
        </w:numPr>
        <w:suppressAutoHyphens w:val="0"/>
        <w:spacing w:after="160" w:line="240" w:lineRule="auto"/>
        <w:rPr>
          <w:rFonts w:eastAsia="Aptos"/>
          <w:kern w:val="2"/>
          <w:lang w:eastAsia="en-US" w:bidi="ar-SA"/>
          <w14:ligatures w14:val="standardContextual"/>
        </w:rPr>
      </w:pPr>
      <w:r w:rsidRPr="00841244">
        <w:rPr>
          <w:rFonts w:eastAsia="Aptos"/>
          <w:kern w:val="2"/>
          <w:lang w:eastAsia="en-US" w:bidi="ar-SA"/>
          <w14:ligatures w14:val="standardContextual"/>
        </w:rPr>
        <w:t>Taotlete sunniraha rakendamise edasi lükkamist ja ettekirjutuse täitmiseks uue tähtaja määramist järgnevatel põhjustel:</w:t>
      </w:r>
    </w:p>
    <w:p w14:paraId="5D001C30" w14:textId="77777777" w:rsidR="00841244" w:rsidRPr="00841244" w:rsidRDefault="00841244" w:rsidP="00CA1AAD">
      <w:pPr>
        <w:widowControl/>
        <w:numPr>
          <w:ilvl w:val="2"/>
          <w:numId w:val="1"/>
        </w:numPr>
        <w:suppressAutoHyphens w:val="0"/>
        <w:spacing w:after="160" w:line="240" w:lineRule="auto"/>
        <w:rPr>
          <w:rFonts w:eastAsia="Aptos"/>
          <w:kern w:val="2"/>
          <w:lang w:eastAsia="en-US" w:bidi="ar-SA"/>
          <w14:ligatures w14:val="standardContextual"/>
        </w:rPr>
      </w:pPr>
      <w:r w:rsidRPr="00841244">
        <w:rPr>
          <w:rFonts w:eastAsia="Aptos"/>
          <w:kern w:val="2"/>
          <w:lang w:eastAsia="en-US" w:bidi="ar-SA"/>
          <w14:ligatures w14:val="standardContextual"/>
        </w:rPr>
        <w:t>ATSS § 8 lg 2 võimaldab sunnivahendi rakendamist kuni kaks kuud edasi lükata.</w:t>
      </w:r>
    </w:p>
    <w:p w14:paraId="684650FA" w14:textId="77777777" w:rsidR="00841244" w:rsidRPr="00841244" w:rsidRDefault="00841244" w:rsidP="00CA1AAD">
      <w:pPr>
        <w:widowControl/>
        <w:numPr>
          <w:ilvl w:val="2"/>
          <w:numId w:val="1"/>
        </w:numPr>
        <w:suppressAutoHyphens w:val="0"/>
        <w:spacing w:after="160" w:line="240" w:lineRule="auto"/>
        <w:rPr>
          <w:rFonts w:eastAsia="Aptos"/>
          <w:kern w:val="2"/>
          <w:lang w:eastAsia="en-US" w:bidi="ar-SA"/>
          <w14:ligatures w14:val="standardContextual"/>
        </w:rPr>
      </w:pPr>
      <w:r w:rsidRPr="00841244">
        <w:rPr>
          <w:rFonts w:eastAsia="Aptos"/>
          <w:kern w:val="2"/>
          <w:lang w:eastAsia="en-US" w:bidi="ar-SA"/>
          <w14:ligatures w14:val="standardContextual"/>
        </w:rPr>
        <w:t>Martinex OÜ soovib ettekirjutust täita, kuid vajab selleks täiendavat aega.</w:t>
      </w:r>
    </w:p>
    <w:p w14:paraId="6D163F1D" w14:textId="748499E9" w:rsidR="00841244" w:rsidRPr="00841244" w:rsidRDefault="00841244" w:rsidP="00841244">
      <w:pPr>
        <w:widowControl/>
        <w:numPr>
          <w:ilvl w:val="2"/>
          <w:numId w:val="1"/>
        </w:numPr>
        <w:suppressAutoHyphens w:val="0"/>
        <w:spacing w:after="160" w:line="240" w:lineRule="auto"/>
        <w:rPr>
          <w:rFonts w:eastAsia="Aptos"/>
          <w:kern w:val="2"/>
          <w:lang w:eastAsia="en-US" w:bidi="ar-SA"/>
          <w14:ligatures w14:val="standardContextual"/>
        </w:rPr>
      </w:pPr>
      <w:r w:rsidRPr="00841244">
        <w:rPr>
          <w:rFonts w:eastAsia="Aptos"/>
          <w:kern w:val="2"/>
          <w:lang w:eastAsia="en-US" w:bidi="ar-SA"/>
          <w14:ligatures w14:val="standardContextual"/>
        </w:rPr>
        <w:t>Riigi määratud sunniraha eesmärgiks peaks olema ettevõtja suunamine kohustuste täitmisele, mitte ettevõtja karistamine.</w:t>
      </w:r>
    </w:p>
    <w:p w14:paraId="2FD22CC0" w14:textId="4A549C4E" w:rsidR="00CA1AAD" w:rsidRDefault="00841244" w:rsidP="00CA1AAD">
      <w:pPr>
        <w:widowControl/>
        <w:numPr>
          <w:ilvl w:val="1"/>
          <w:numId w:val="1"/>
        </w:numPr>
        <w:suppressAutoHyphens w:val="0"/>
        <w:spacing w:after="160" w:line="240" w:lineRule="auto"/>
        <w:rPr>
          <w:rFonts w:eastAsia="Aptos"/>
          <w:kern w:val="2"/>
          <w:lang w:eastAsia="en-US" w:bidi="ar-SA"/>
          <w14:ligatures w14:val="standardContextual"/>
        </w:rPr>
      </w:pPr>
      <w:r w:rsidRPr="00841244">
        <w:rPr>
          <w:rFonts w:eastAsia="Aptos"/>
          <w:kern w:val="2"/>
          <w:lang w:eastAsia="en-US" w:bidi="ar-SA"/>
          <w14:ligatures w14:val="standardContextual"/>
        </w:rPr>
        <w:t>Taotlete olukorras, kus Päästeamet ei rahulda taotlust, määratud sunniraha vähendamist.</w:t>
      </w:r>
    </w:p>
    <w:p w14:paraId="4D7640A4" w14:textId="77777777" w:rsidR="00CA1AAD" w:rsidRPr="00841244" w:rsidRDefault="00CA1AAD" w:rsidP="00CA1AAD">
      <w:pPr>
        <w:widowControl/>
        <w:suppressAutoHyphens w:val="0"/>
        <w:spacing w:after="160" w:line="240" w:lineRule="auto"/>
        <w:ind w:left="360"/>
        <w:rPr>
          <w:rFonts w:eastAsia="Aptos"/>
          <w:kern w:val="2"/>
          <w:lang w:eastAsia="en-US" w:bidi="ar-SA"/>
          <w14:ligatures w14:val="standardContextual"/>
        </w:rPr>
      </w:pPr>
    </w:p>
    <w:p w14:paraId="0A8EFD0D" w14:textId="1182AA3B" w:rsidR="00841244" w:rsidRPr="00841244" w:rsidRDefault="00841244" w:rsidP="00841244">
      <w:pPr>
        <w:widowControl/>
        <w:numPr>
          <w:ilvl w:val="0"/>
          <w:numId w:val="1"/>
        </w:numPr>
        <w:suppressAutoHyphens w:val="0"/>
        <w:spacing w:after="160" w:line="240" w:lineRule="auto"/>
        <w:jc w:val="left"/>
        <w:rPr>
          <w:rFonts w:eastAsia="Aptos"/>
          <w:kern w:val="2"/>
          <w:lang w:eastAsia="en-US" w:bidi="ar-SA"/>
          <w14:ligatures w14:val="standardContextual"/>
        </w:rPr>
      </w:pPr>
      <w:r w:rsidRPr="00841244">
        <w:rPr>
          <w:rFonts w:eastAsia="Aptos"/>
          <w:kern w:val="2"/>
          <w:lang w:eastAsia="en-US" w:bidi="ar-SA"/>
          <w14:ligatures w14:val="standardContextual"/>
        </w:rPr>
        <w:t>Päästeameti seisukoht taotluste osas.</w:t>
      </w:r>
    </w:p>
    <w:p w14:paraId="2A8EA00F" w14:textId="77777777" w:rsidR="00841244" w:rsidRPr="00841244" w:rsidRDefault="00841244" w:rsidP="00841244">
      <w:pPr>
        <w:widowControl/>
        <w:numPr>
          <w:ilvl w:val="1"/>
          <w:numId w:val="1"/>
        </w:numPr>
        <w:suppressAutoHyphens w:val="0"/>
        <w:spacing w:after="160" w:line="240" w:lineRule="auto"/>
        <w:jc w:val="left"/>
        <w:rPr>
          <w:rFonts w:eastAsia="Aptos"/>
          <w:kern w:val="2"/>
          <w:lang w:eastAsia="en-US" w:bidi="ar-SA"/>
          <w14:ligatures w14:val="standardContextual"/>
        </w:rPr>
      </w:pPr>
      <w:r w:rsidRPr="00841244">
        <w:rPr>
          <w:rFonts w:eastAsia="Aptos"/>
          <w:kern w:val="2"/>
          <w:lang w:eastAsia="en-US" w:bidi="ar-SA"/>
          <w14:ligatures w14:val="standardContextual"/>
        </w:rPr>
        <w:t>Päästeamet eelnimetatud taotlustega ei nõustu:</w:t>
      </w:r>
    </w:p>
    <w:p w14:paraId="3C9F2C1A" w14:textId="77777777" w:rsidR="00841244" w:rsidRPr="00841244" w:rsidRDefault="00841244" w:rsidP="00CA1AAD">
      <w:pPr>
        <w:widowControl/>
        <w:numPr>
          <w:ilvl w:val="2"/>
          <w:numId w:val="1"/>
        </w:numPr>
        <w:suppressAutoHyphens w:val="0"/>
        <w:spacing w:after="160" w:line="240" w:lineRule="auto"/>
        <w:rPr>
          <w:rFonts w:eastAsia="Aptos"/>
          <w:kern w:val="2"/>
          <w:lang w:eastAsia="en-US" w:bidi="ar-SA"/>
          <w14:ligatures w14:val="standardContextual"/>
        </w:rPr>
      </w:pPr>
      <w:r w:rsidRPr="00841244">
        <w:rPr>
          <w:rFonts w:eastAsia="Aptos"/>
          <w:kern w:val="2"/>
          <w:lang w:eastAsia="en-US" w:bidi="ar-SA"/>
          <w14:ligatures w14:val="standardContextual"/>
        </w:rPr>
        <w:t>Ettekirjutuse täitmise tähtaeg oli 15.09.2025, kaks kuud täitus 15.11.2025. Kui järelkontrolli käigus tuvastatakse, et ettekirjutus on täitmata ja tähtajast on möödunud rohkem kui kaks kuud, siis sunnivahendi rakendamise edasilükkamist enam teostada ei saa (ATSS § 8 lg 2) ja tuleb rakendada sunniraha.</w:t>
      </w:r>
    </w:p>
    <w:p w14:paraId="416BB451" w14:textId="77777777" w:rsidR="00841244" w:rsidRPr="00841244" w:rsidRDefault="00841244" w:rsidP="00CA1AAD">
      <w:pPr>
        <w:widowControl/>
        <w:numPr>
          <w:ilvl w:val="2"/>
          <w:numId w:val="1"/>
        </w:numPr>
        <w:suppressAutoHyphens w:val="0"/>
        <w:spacing w:after="160" w:line="240" w:lineRule="auto"/>
        <w:rPr>
          <w:rFonts w:eastAsia="Aptos"/>
          <w:kern w:val="2"/>
          <w:lang w:eastAsia="en-US" w:bidi="ar-SA"/>
          <w14:ligatures w14:val="standardContextual"/>
        </w:rPr>
      </w:pPr>
      <w:r w:rsidRPr="00841244">
        <w:rPr>
          <w:rFonts w:eastAsia="Aptos"/>
          <w:kern w:val="2"/>
          <w:lang w:eastAsia="en-US" w:bidi="ar-SA"/>
          <w14:ligatures w14:val="standardContextual"/>
        </w:rPr>
        <w:t xml:space="preserve"> Ettekirjutus on OÜ-le Martinex edastatud Päästeameti infosüsteemis 15.04.2025 äriregistris olevale elektronposti aadressile </w:t>
      </w:r>
      <w:hyperlink r:id="rId8" w:history="1">
        <w:r w:rsidRPr="00841244">
          <w:rPr>
            <w:rFonts w:eastAsia="Aptos"/>
            <w:color w:val="467886"/>
            <w:kern w:val="2"/>
            <w:u w:val="single"/>
            <w:lang w:eastAsia="en-US" w:bidi="ar-SA"/>
            <w14:ligatures w14:val="standardContextual"/>
          </w:rPr>
          <w:t>martinex.ou@gmail.com</w:t>
        </w:r>
      </w:hyperlink>
      <w:r w:rsidRPr="00841244">
        <w:rPr>
          <w:rFonts w:eastAsia="Aptos"/>
          <w:kern w:val="2"/>
          <w:lang w:eastAsia="en-US" w:bidi="ar-SA"/>
          <w14:ligatures w14:val="standardContextual"/>
        </w:rPr>
        <w:t xml:space="preserve">. Ettekirjutuse täitmise tähtajaks on määratud 15.09.2025. Järelkontroll on teostatud 02.12.2025. Selliselt on ettekirjutuse edastamisest möödunud üle seitsme kuu. Ei ole eluliselt võetav, et seitsme kuu jooksul ei ole olnud võimalik ettekirjutust täita. Teised samasisulised ettekirjutused tuleohutusülevaatuse kohustusega asutustele/ettevõtetele on täidetud ühe-kahe kuu jooksul. Samuti on võimalik kaalutlusõiguse alusel pikendada ettekirjutuse täitmise tähtaega üksnes juhul, kui </w:t>
      </w:r>
      <w:r w:rsidRPr="00841244">
        <w:rPr>
          <w:rFonts w:eastAsia="Aptos"/>
          <w:kern w:val="2"/>
          <w:lang w:eastAsia="en-US" w:bidi="ar-SA"/>
          <w14:ligatures w14:val="standardContextual"/>
        </w:rPr>
        <w:lastRenderedPageBreak/>
        <w:t>pikendamise taotlus esitatakse enne ettekirjutuse täitmise tähtaja saabumist, st antud juhul ennem 15.09.2025.</w:t>
      </w:r>
    </w:p>
    <w:p w14:paraId="5BF15D38" w14:textId="77777777" w:rsidR="00841244" w:rsidRDefault="00841244" w:rsidP="00CA1AAD">
      <w:pPr>
        <w:widowControl/>
        <w:numPr>
          <w:ilvl w:val="2"/>
          <w:numId w:val="1"/>
        </w:numPr>
        <w:suppressAutoHyphens w:val="0"/>
        <w:spacing w:after="160" w:line="240" w:lineRule="auto"/>
        <w:rPr>
          <w:rFonts w:eastAsia="Aptos"/>
          <w:kern w:val="2"/>
          <w:lang w:eastAsia="en-US" w:bidi="ar-SA"/>
          <w14:ligatures w14:val="standardContextual"/>
        </w:rPr>
      </w:pPr>
      <w:r w:rsidRPr="00841244">
        <w:rPr>
          <w:rFonts w:eastAsia="Aptos"/>
          <w:kern w:val="2"/>
          <w:lang w:eastAsia="en-US" w:bidi="ar-SA"/>
          <w14:ligatures w14:val="standardContextual"/>
        </w:rPr>
        <w:t>Sunniraha on hoiatuses kindlaks määratud summa, mille adressaat peab tasuma, kui ta ettekirjutusega pandud kohustust hoiatuses märgitud tähtaja jooksul ei täida (ATSS § 10) ehk ettekirjutusega pandud kohustus tuleb täita ning selle täitmata jätmise korral rakendab Päästeamet sunnivahendit ettekirjutuse täitmiseks. Sunniraha ei ole käsitatav karistusena (ATSS § 3 lg 2), vaid selle eesmärk on üksnes kohustuse täitmisele sundimine. Sellest mittekaristusliku mõjutusvahendi iseloomust tulenevalt võib sunnivahendit vajaduse korral rakendada korduvalt kuni ettekirjutusega taotletava eesmärgi saavutamiseni.</w:t>
      </w:r>
    </w:p>
    <w:p w14:paraId="5E0AC92B" w14:textId="77777777" w:rsidR="00841244" w:rsidRPr="00841244" w:rsidRDefault="00841244" w:rsidP="00F05990">
      <w:pPr>
        <w:widowControl/>
        <w:numPr>
          <w:ilvl w:val="2"/>
          <w:numId w:val="1"/>
        </w:numPr>
        <w:suppressAutoHyphens w:val="0"/>
        <w:spacing w:after="160" w:line="240" w:lineRule="auto"/>
        <w:rPr>
          <w:rFonts w:eastAsia="Aptos"/>
          <w:kern w:val="2"/>
          <w:lang w:eastAsia="en-US" w:bidi="ar-SA"/>
          <w14:ligatures w14:val="standardContextual"/>
        </w:rPr>
      </w:pPr>
      <w:r w:rsidRPr="00841244">
        <w:rPr>
          <w:rFonts w:eastAsia="Aptos"/>
          <w:kern w:val="2"/>
          <w:lang w:eastAsia="en-US" w:bidi="ar-SA"/>
          <w14:ligatures w14:val="standardContextual"/>
        </w:rPr>
        <w:t xml:space="preserve">Sunniraha hoiatuses märgitud summast väiksemal määral rakendamist oleme kaalunud siis, kui ettekirjutuse täitmise tähtajaks on nõudest täidetud vaid osa (ka sellisel juhul ei ole inspektoril kohustust ja seadusest tulenevat alust hakata sunniraha vähendama). Antud juhul on ettekirjutus täies mahus täitmata, selliselt oleme rakendanud sunniraha täies mahus, so 500 (viissada) eurot. Taotluse menetlemise ajaks on sunnivahendi rakendamine peatatud (ei ole edastatud kohtutäiturile). Anname OÜ-le Martinex kuni 31.12.2025 veel kord võimaluse tasuda sunniraha vabatahtlikult. Sunniraha eelnimetatud ajaks mittetasumise korral edastame avalduse sunniraha sissenõudmiseks kohtutäiturile, sellisel juhul lisandub sunnirahale kohtutäituri tasu. </w:t>
      </w:r>
    </w:p>
    <w:p w14:paraId="5ED456FA" w14:textId="77777777" w:rsidR="00841244" w:rsidRPr="00841244" w:rsidRDefault="00841244" w:rsidP="00841244">
      <w:pPr>
        <w:widowControl/>
        <w:suppressAutoHyphens w:val="0"/>
        <w:spacing w:line="240" w:lineRule="auto"/>
        <w:rPr>
          <w:rFonts w:eastAsia="Aptos"/>
          <w:kern w:val="2"/>
          <w:lang w:eastAsia="en-US" w:bidi="ar-SA"/>
          <w14:ligatures w14:val="standardContextual"/>
        </w:rPr>
      </w:pPr>
    </w:p>
    <w:p w14:paraId="1319A54A" w14:textId="77777777" w:rsidR="00841244" w:rsidRPr="00841244" w:rsidRDefault="00841244" w:rsidP="00841244">
      <w:pPr>
        <w:widowControl/>
        <w:numPr>
          <w:ilvl w:val="0"/>
          <w:numId w:val="1"/>
        </w:numPr>
        <w:suppressAutoHyphens w:val="0"/>
        <w:spacing w:after="160" w:line="240" w:lineRule="auto"/>
        <w:jc w:val="left"/>
        <w:rPr>
          <w:rFonts w:eastAsia="Aptos"/>
          <w:kern w:val="2"/>
          <w:lang w:eastAsia="en-US" w:bidi="ar-SA"/>
          <w14:ligatures w14:val="standardContextual"/>
        </w:rPr>
      </w:pPr>
      <w:r w:rsidRPr="00841244">
        <w:rPr>
          <w:rFonts w:eastAsia="Aptos"/>
          <w:kern w:val="2"/>
          <w:lang w:eastAsia="en-US" w:bidi="ar-SA"/>
          <w14:ligatures w14:val="standardContextual"/>
        </w:rPr>
        <w:t>Otsus.</w:t>
      </w:r>
    </w:p>
    <w:p w14:paraId="07603F8D" w14:textId="77777777" w:rsidR="00841244" w:rsidRPr="00841244" w:rsidRDefault="00841244" w:rsidP="00841244">
      <w:pPr>
        <w:widowControl/>
        <w:suppressAutoHyphens w:val="0"/>
        <w:spacing w:line="240" w:lineRule="auto"/>
        <w:rPr>
          <w:rFonts w:eastAsia="Aptos"/>
          <w:kern w:val="2"/>
          <w:lang w:eastAsia="en-US" w:bidi="ar-SA"/>
          <w14:ligatures w14:val="standardContextual"/>
        </w:rPr>
      </w:pPr>
      <w:r w:rsidRPr="00841244">
        <w:rPr>
          <w:rFonts w:eastAsia="Aptos"/>
          <w:kern w:val="2"/>
          <w:lang w:eastAsia="en-US" w:bidi="ar-SA"/>
          <w14:ligatures w14:val="standardContextual"/>
        </w:rPr>
        <w:t xml:space="preserve">Tulenevalt eeltoodust otsustab Päästeamet jätta 17.12.2025 esitatud taotlus rahuldamata.    Lisaks juhime tähelepanu asjaolule, et uus eeldatav ettekirjutuse järelkontrolli aeg on märtsis 2026 a.    </w:t>
      </w:r>
    </w:p>
    <w:p w14:paraId="1DB0653A" w14:textId="77777777" w:rsidR="00C11713" w:rsidRDefault="00C11713" w:rsidP="00A02197">
      <w:pPr>
        <w:pStyle w:val="Snum"/>
      </w:pPr>
    </w:p>
    <w:p w14:paraId="13281B8B" w14:textId="77777777" w:rsidR="00A02197" w:rsidRDefault="00A02197" w:rsidP="00A02197">
      <w:pPr>
        <w:pStyle w:val="Snum"/>
      </w:pPr>
    </w:p>
    <w:p w14:paraId="68B8D98A" w14:textId="77777777" w:rsidR="00725E74" w:rsidRDefault="00725E74" w:rsidP="00A02197">
      <w:pPr>
        <w:pStyle w:val="Snum"/>
      </w:pPr>
    </w:p>
    <w:p w14:paraId="04B56330" w14:textId="77777777" w:rsidR="00A02197" w:rsidRDefault="0002087B" w:rsidP="00A02197">
      <w:pPr>
        <w:pStyle w:val="Snum"/>
      </w:pPr>
      <w:r>
        <w:t>Lugupidamisega</w:t>
      </w:r>
    </w:p>
    <w:p w14:paraId="3DAAEB0D" w14:textId="77777777" w:rsidR="00A02197" w:rsidRDefault="00A02197" w:rsidP="00A02197">
      <w:pPr>
        <w:pStyle w:val="Snum"/>
      </w:pPr>
    </w:p>
    <w:p w14:paraId="6108178E" w14:textId="77777777" w:rsidR="00A02197" w:rsidRDefault="00A02197" w:rsidP="00A02197">
      <w:pPr>
        <w:pStyle w:val="Snum"/>
      </w:pPr>
    </w:p>
    <w:p w14:paraId="5A67A021" w14:textId="77777777" w:rsidR="00A02197" w:rsidRDefault="00A02197" w:rsidP="00A02197">
      <w:pPr>
        <w:pStyle w:val="Snum"/>
      </w:pPr>
    </w:p>
    <w:p w14:paraId="5476EF46" w14:textId="77777777" w:rsidR="00A02197" w:rsidRDefault="00A02197" w:rsidP="00A02197">
      <w:pPr>
        <w:pStyle w:val="Snum"/>
      </w:pPr>
      <w:r>
        <w:t>(allkirjastatud digitaalselt)</w:t>
      </w:r>
    </w:p>
    <w:p w14:paraId="71C62FBC" w14:textId="2301539C" w:rsidR="00A02197" w:rsidRDefault="0002087B" w:rsidP="00A02197">
      <w:pPr>
        <w:pStyle w:val="Snum"/>
      </w:pPr>
      <w:r>
        <w:rPr>
          <w:lang w:eastAsia="et-EE"/>
        </w:rPr>
        <w:fldChar w:fldCharType="begin"/>
      </w:r>
      <w:r w:rsidR="00025276">
        <w:rPr>
          <w:lang w:eastAsia="et-EE"/>
        </w:rPr>
        <w:instrText xml:space="preserve"> delta_signerName  \* MERGEFORMAT</w:instrText>
      </w:r>
      <w:r>
        <w:rPr>
          <w:lang w:eastAsia="et-EE"/>
        </w:rPr>
        <w:fldChar w:fldCharType="separate"/>
      </w:r>
      <w:r w:rsidR="00025276">
        <w:rPr>
          <w:lang w:eastAsia="et-EE"/>
        </w:rPr>
        <w:t>Jaak Jaanso</w:t>
      </w:r>
      <w:r>
        <w:rPr>
          <w:lang w:eastAsia="et-EE"/>
        </w:rPr>
        <w:fldChar w:fldCharType="end"/>
      </w:r>
    </w:p>
    <w:p w14:paraId="5B22414C" w14:textId="5174030A" w:rsidR="00A02197" w:rsidRDefault="00725E74" w:rsidP="00A02197">
      <w:pPr>
        <w:pStyle w:val="Snum"/>
        <w:rPr>
          <w:lang w:eastAsia="et-EE"/>
        </w:rPr>
      </w:pPr>
      <w:r>
        <w:rPr>
          <w:lang w:eastAsia="et-EE"/>
        </w:rPr>
        <w:t>Ohutusjärelevalve büroo nõunik</w:t>
      </w:r>
    </w:p>
    <w:p w14:paraId="4C2FE024" w14:textId="77777777" w:rsidR="001F32F0" w:rsidRDefault="001F32F0" w:rsidP="00A02197">
      <w:pPr>
        <w:pStyle w:val="Snum"/>
      </w:pPr>
      <w:r>
        <w:t>Lääne päästekeskus</w:t>
      </w:r>
    </w:p>
    <w:p w14:paraId="0143E717" w14:textId="37261F14" w:rsidR="00A02197" w:rsidRDefault="001F32F0" w:rsidP="00A02197">
      <w:pPr>
        <w:pStyle w:val="Snum"/>
      </w:pPr>
      <w:r>
        <w:rPr>
          <w:lang w:eastAsia="et-EE"/>
        </w:rPr>
        <w:t xml:space="preserve">+372 </w:t>
      </w:r>
      <w:r w:rsidR="0002087B">
        <w:rPr>
          <w:lang w:eastAsia="et-EE"/>
        </w:rPr>
        <w:fldChar w:fldCharType="begin"/>
      </w:r>
      <w:r w:rsidR="00025276">
        <w:rPr>
          <w:lang w:eastAsia="et-EE"/>
        </w:rPr>
        <w:instrText xml:space="preserve"> delta_ownerPhone  \* MERGEFORMAT</w:instrText>
      </w:r>
      <w:r w:rsidR="0002087B">
        <w:rPr>
          <w:lang w:eastAsia="et-EE"/>
        </w:rPr>
        <w:fldChar w:fldCharType="separate"/>
      </w:r>
      <w:r w:rsidR="00025276">
        <w:rPr>
          <w:lang w:eastAsia="et-EE"/>
        </w:rPr>
        <w:t>5029972</w:t>
      </w:r>
      <w:r w:rsidR="0002087B">
        <w:rPr>
          <w:lang w:eastAsia="et-EE"/>
        </w:rPr>
        <w:fldChar w:fldCharType="end"/>
      </w:r>
    </w:p>
    <w:p w14:paraId="25052032" w14:textId="5C2211C2" w:rsidR="00A02197" w:rsidRPr="00BB4BB5" w:rsidRDefault="0002087B" w:rsidP="00A02197">
      <w:pPr>
        <w:pStyle w:val="Snum"/>
        <w:rPr>
          <w:lang w:eastAsia="et-EE"/>
        </w:rPr>
      </w:pPr>
      <w:r>
        <w:rPr>
          <w:lang w:eastAsia="et-EE"/>
        </w:rPr>
        <w:fldChar w:fldCharType="begin"/>
      </w:r>
      <w:r w:rsidR="00025276">
        <w:rPr>
          <w:lang w:eastAsia="et-EE"/>
        </w:rPr>
        <w:instrText xml:space="preserve"> delta_ownerEmail  \* MERGEFORMAT</w:instrText>
      </w:r>
      <w:r>
        <w:rPr>
          <w:lang w:eastAsia="et-EE"/>
        </w:rPr>
        <w:fldChar w:fldCharType="separate"/>
      </w:r>
      <w:r w:rsidR="00025276">
        <w:rPr>
          <w:lang w:eastAsia="et-EE"/>
        </w:rPr>
        <w:t>jaak.jaanso@paasteamet.ee</w:t>
      </w:r>
      <w:r>
        <w:rPr>
          <w:lang w:eastAsia="et-EE"/>
        </w:rPr>
        <w:fldChar w:fldCharType="end"/>
      </w:r>
    </w:p>
    <w:sectPr w:rsidR="00A02197" w:rsidRPr="00BB4BB5" w:rsidSect="00EA65D1">
      <w:headerReference w:type="even" r:id="rId9"/>
      <w:headerReference w:type="default" r:id="rId10"/>
      <w:footerReference w:type="even" r:id="rId11"/>
      <w:footerReference w:type="default" r:id="rId12"/>
      <w:headerReference w:type="first" r:id="rId13"/>
      <w:footerReference w:type="first" r:id="rId14"/>
      <w:pgSz w:w="11906" w:h="16838" w:code="9"/>
      <w:pgMar w:top="907" w:right="1021" w:bottom="907" w:left="1814" w:header="283"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D2D31" w14:textId="77777777" w:rsidR="00924EFD" w:rsidRDefault="00924EFD">
      <w:pPr>
        <w:spacing w:line="240" w:lineRule="auto"/>
      </w:pPr>
      <w:r>
        <w:separator/>
      </w:r>
    </w:p>
  </w:endnote>
  <w:endnote w:type="continuationSeparator" w:id="0">
    <w:p w14:paraId="36767AD6" w14:textId="77777777" w:rsidR="00924EFD" w:rsidRDefault="00924EFD">
      <w:pPr>
        <w:spacing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18228" w14:textId="77777777" w:rsidR="00043CFB" w:rsidRDefault="00043C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1490" w14:textId="77777777" w:rsidR="00043CFB" w:rsidRDefault="00043C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507D9" w14:textId="6E4FCBB0" w:rsidR="00924EFD" w:rsidRPr="004A2DE3" w:rsidRDefault="004A2DE3" w:rsidP="004A2DE3">
    <w:pPr>
      <w:pStyle w:val="Footer"/>
      <w:jc w:val="left"/>
    </w:pPr>
    <w:r>
      <w:t xml:space="preserve">Lääne päästekeskus / </w:t>
    </w:r>
    <w:r w:rsidR="00043CFB">
      <w:t>A.H.Tammsaare pst 61</w:t>
    </w:r>
    <w:r>
      <w:t xml:space="preserve"> / 800</w:t>
    </w:r>
    <w:r w:rsidR="00043CFB">
      <w:t>42</w:t>
    </w:r>
    <w:r>
      <w:t xml:space="preserve"> Pärnu / </w:t>
    </w:r>
    <w:r w:rsidR="00AE64EC">
      <w:t>628 2000</w:t>
    </w:r>
    <w:r w:rsidR="001F32F0">
      <w:t xml:space="preserve"> / laane@</w:t>
    </w:r>
    <w:r w:rsidR="00924EFD">
      <w:t>paasteamet</w:t>
    </w:r>
    <w:r w:rsidR="001F32F0">
      <w:t>.ee / www.paa</w:t>
    </w:r>
    <w:r>
      <w:t>steamet.ee /</w:t>
    </w:r>
    <w:r w:rsidR="00924EFD">
      <w:t xml:space="preserve"> r</w:t>
    </w:r>
    <w:r>
      <w:t>egistrikood 70000585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604484" w14:textId="77777777" w:rsidR="00924EFD" w:rsidRDefault="00924EFD">
      <w:pPr>
        <w:spacing w:line="240" w:lineRule="auto"/>
      </w:pPr>
      <w:r>
        <w:separator/>
      </w:r>
    </w:p>
  </w:footnote>
  <w:footnote w:type="continuationSeparator" w:id="0">
    <w:p w14:paraId="291097C0" w14:textId="77777777" w:rsidR="00924EFD" w:rsidRDefault="00924E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12444" w14:textId="77777777" w:rsidR="00043CFB" w:rsidRDefault="00043C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CD5DA" w14:textId="572A13FD" w:rsidR="00924EFD" w:rsidRPr="00AD2EA7" w:rsidRDefault="0002087B" w:rsidP="00BB4BB5">
    <w:pPr>
      <w:pStyle w:val="Footer"/>
    </w:pPr>
    <w:r w:rsidRPr="00AD2EA7">
      <w:fldChar w:fldCharType="begin"/>
    </w:r>
    <w:r w:rsidRPr="00AD2EA7">
      <w:instrText xml:space="preserve"> PAGE </w:instrText>
    </w:r>
    <w:r w:rsidRPr="00AD2EA7">
      <w:fldChar w:fldCharType="separate"/>
    </w:r>
    <w:r w:rsidR="00025276">
      <w:rPr>
        <w:noProof/>
      </w:rPr>
      <w:t>2</w:t>
    </w:r>
    <w:r w:rsidRPr="00AD2EA7">
      <w:fldChar w:fldCharType="end"/>
    </w:r>
    <w:r w:rsidRPr="00AD2EA7">
      <w:t xml:space="preserve"> (</w:t>
    </w:r>
    <w:fldSimple w:instr=" NUMPAGES ">
      <w:r w:rsidR="00025276">
        <w:rPr>
          <w:noProof/>
        </w:rPr>
        <w:t>2</w:t>
      </w:r>
    </w:fldSimple>
    <w:r w:rsidRPr="00AD2EA7">
      <w:t>)</w:t>
    </w:r>
  </w:p>
  <w:p w14:paraId="24E4E117" w14:textId="77777777" w:rsidR="00924EFD" w:rsidRDefault="00924E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49522" w14:textId="77777777" w:rsidR="00043CFB" w:rsidRDefault="00043C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FA44AF"/>
    <w:multiLevelType w:val="multilevel"/>
    <w:tmpl w:val="1D6867B8"/>
    <w:lvl w:ilvl="0">
      <w:start w:val="1"/>
      <w:numFmt w:val="decimal"/>
      <w:lvlText w:val="%1."/>
      <w:lvlJc w:val="left"/>
      <w:pPr>
        <w:ind w:left="720" w:hanging="360"/>
      </w:pPr>
      <w:rPr>
        <w:rFonts w:hint="default"/>
      </w:rPr>
    </w:lvl>
    <w:lvl w:ilvl="1">
      <w:start w:val="1"/>
      <w:numFmt w:val="decimal"/>
      <w:isLgl/>
      <w:lvlText w:val="%1.%2"/>
      <w:lvlJc w:val="left"/>
      <w:pPr>
        <w:ind w:left="730" w:hanging="3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EFD"/>
    <w:rsid w:val="0002087B"/>
    <w:rsid w:val="00025276"/>
    <w:rsid w:val="00043CFB"/>
    <w:rsid w:val="000734EE"/>
    <w:rsid w:val="00152EAE"/>
    <w:rsid w:val="00185253"/>
    <w:rsid w:val="001F32F0"/>
    <w:rsid w:val="002C5883"/>
    <w:rsid w:val="002D3B46"/>
    <w:rsid w:val="00331AD3"/>
    <w:rsid w:val="0037180C"/>
    <w:rsid w:val="0039296E"/>
    <w:rsid w:val="003B6A3E"/>
    <w:rsid w:val="004043C2"/>
    <w:rsid w:val="00414693"/>
    <w:rsid w:val="004148B7"/>
    <w:rsid w:val="004205C6"/>
    <w:rsid w:val="00420646"/>
    <w:rsid w:val="00440F1F"/>
    <w:rsid w:val="004A2DE3"/>
    <w:rsid w:val="005731E4"/>
    <w:rsid w:val="005A59B0"/>
    <w:rsid w:val="005B0999"/>
    <w:rsid w:val="005E1AFE"/>
    <w:rsid w:val="00725E74"/>
    <w:rsid w:val="0083483B"/>
    <w:rsid w:val="00841244"/>
    <w:rsid w:val="008C1B46"/>
    <w:rsid w:val="00907B0F"/>
    <w:rsid w:val="00924EFD"/>
    <w:rsid w:val="00932545"/>
    <w:rsid w:val="0093665B"/>
    <w:rsid w:val="00A02197"/>
    <w:rsid w:val="00AD20F8"/>
    <w:rsid w:val="00AE64EC"/>
    <w:rsid w:val="00B02FF7"/>
    <w:rsid w:val="00C11713"/>
    <w:rsid w:val="00C63ED6"/>
    <w:rsid w:val="00C86AC5"/>
    <w:rsid w:val="00CA0756"/>
    <w:rsid w:val="00CA1AAD"/>
    <w:rsid w:val="00DD5054"/>
    <w:rsid w:val="00E03BC9"/>
    <w:rsid w:val="00E841BD"/>
    <w:rsid w:val="00F05990"/>
    <w:rsid w:val="00FA2B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69CD7"/>
  <w15:chartTrackingRefBased/>
  <w15:docId w15:val="{1CD50226-3F3F-4DA2-908A-6E384B53D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197"/>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autoRedefine/>
    <w:uiPriority w:val="99"/>
    <w:qFormat/>
    <w:rsid w:val="00A02197"/>
    <w:pPr>
      <w:spacing w:line="240" w:lineRule="auto"/>
      <w:jc w:val="center"/>
    </w:pPr>
    <w:rPr>
      <w:rFonts w:cs="Mangal"/>
      <w:sz w:val="20"/>
    </w:rPr>
  </w:style>
  <w:style w:type="character" w:customStyle="1" w:styleId="FooterChar">
    <w:name w:val="Footer Char"/>
    <w:basedOn w:val="DefaultParagraphFont"/>
    <w:link w:val="Footer"/>
    <w:uiPriority w:val="99"/>
    <w:rsid w:val="00A02197"/>
    <w:rPr>
      <w:rFonts w:ascii="Times New Roman" w:eastAsia="SimSun" w:hAnsi="Times New Roman" w:cs="Mangal"/>
      <w:kern w:val="1"/>
      <w:sz w:val="20"/>
      <w:szCs w:val="24"/>
      <w:lang w:eastAsia="zh-CN" w:bidi="hi-IN"/>
    </w:rPr>
  </w:style>
  <w:style w:type="paragraph" w:customStyle="1" w:styleId="TableContents">
    <w:name w:val="Table Contents"/>
    <w:basedOn w:val="Normal"/>
    <w:rsid w:val="00A02197"/>
    <w:pPr>
      <w:suppressLineNumbers/>
    </w:pPr>
  </w:style>
  <w:style w:type="paragraph" w:styleId="Header">
    <w:name w:val="header"/>
    <w:basedOn w:val="Normal"/>
    <w:link w:val="HeaderChar"/>
    <w:uiPriority w:val="99"/>
    <w:unhideWhenUsed/>
    <w:rsid w:val="00A02197"/>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A02197"/>
    <w:rPr>
      <w:rFonts w:ascii="Times New Roman" w:eastAsia="SimSun" w:hAnsi="Times New Roman" w:cs="Mangal"/>
      <w:kern w:val="1"/>
      <w:sz w:val="24"/>
      <w:szCs w:val="21"/>
      <w:lang w:eastAsia="zh-CN" w:bidi="hi-IN"/>
    </w:rPr>
  </w:style>
  <w:style w:type="paragraph" w:customStyle="1" w:styleId="AK">
    <w:name w:val="AK"/>
    <w:autoRedefine/>
    <w:qFormat/>
    <w:rsid w:val="00A02197"/>
    <w:pPr>
      <w:keepNext/>
      <w:keepLines/>
      <w:suppressLineNumbers/>
      <w:tabs>
        <w:tab w:val="left" w:pos="1206"/>
      </w:tabs>
      <w:spacing w:after="0" w:line="240" w:lineRule="auto"/>
    </w:pPr>
    <w:rPr>
      <w:rFonts w:ascii="Times New Roman" w:eastAsia="SimSun" w:hAnsi="Times New Roman" w:cs="Times New Roman"/>
      <w:b/>
      <w:bCs/>
      <w:kern w:val="1"/>
      <w:sz w:val="20"/>
      <w:szCs w:val="20"/>
      <w:lang w:eastAsia="zh-CN" w:bidi="hi-IN"/>
    </w:rPr>
  </w:style>
  <w:style w:type="paragraph" w:customStyle="1" w:styleId="Adressaat">
    <w:name w:val="Adressaat"/>
    <w:autoRedefine/>
    <w:qFormat/>
    <w:rsid w:val="00A02197"/>
    <w:pPr>
      <w:spacing w:after="0" w:line="240" w:lineRule="auto"/>
    </w:pPr>
    <w:rPr>
      <w:rFonts w:ascii="Times New Roman" w:eastAsia="SimSun" w:hAnsi="Times New Roman" w:cs="Times New Roman"/>
      <w:kern w:val="24"/>
      <w:sz w:val="24"/>
      <w:szCs w:val="24"/>
      <w:lang w:eastAsia="zh-CN" w:bidi="hi-IN"/>
    </w:rPr>
  </w:style>
  <w:style w:type="paragraph" w:styleId="Title">
    <w:name w:val="Title"/>
    <w:basedOn w:val="Normal"/>
    <w:link w:val="TitleChar"/>
    <w:autoRedefine/>
    <w:uiPriority w:val="10"/>
    <w:qFormat/>
    <w:rsid w:val="00E03BC9"/>
    <w:pPr>
      <w:widowControl/>
      <w:suppressAutoHyphens w:val="0"/>
      <w:spacing w:line="240" w:lineRule="auto"/>
      <w:ind w:right="4818"/>
      <w:jc w:val="left"/>
    </w:pPr>
    <w:rPr>
      <w:b/>
      <w:lang w:eastAsia="et-EE"/>
    </w:rPr>
  </w:style>
  <w:style w:type="character" w:customStyle="1" w:styleId="TitleChar">
    <w:name w:val="Title Char"/>
    <w:basedOn w:val="DefaultParagraphFont"/>
    <w:link w:val="Title"/>
    <w:uiPriority w:val="10"/>
    <w:rsid w:val="00E03BC9"/>
    <w:rPr>
      <w:rFonts w:ascii="Times New Roman" w:eastAsia="SimSun" w:hAnsi="Times New Roman" w:cs="Times New Roman"/>
      <w:b/>
      <w:kern w:val="1"/>
      <w:sz w:val="24"/>
      <w:szCs w:val="24"/>
      <w:lang w:eastAsia="et-EE" w:bidi="hi-IN"/>
    </w:rPr>
  </w:style>
  <w:style w:type="paragraph" w:customStyle="1" w:styleId="Snum">
    <w:name w:val="Sõnum"/>
    <w:autoRedefine/>
    <w:qFormat/>
    <w:rsid w:val="00A02197"/>
    <w:pPr>
      <w:tabs>
        <w:tab w:val="left" w:pos="5670"/>
      </w:tabs>
      <w:spacing w:after="0" w:line="240" w:lineRule="auto"/>
      <w:jc w:val="both"/>
    </w:pPr>
    <w:rPr>
      <w:rFonts w:ascii="Times New Roman" w:eastAsia="SimSun" w:hAnsi="Times New Roman" w:cs="Mangal"/>
      <w:kern w:val="1"/>
      <w:sz w:val="24"/>
      <w:szCs w:val="24"/>
      <w:lang w:eastAsia="zh-CN" w:bidi="hi-IN"/>
    </w:rPr>
  </w:style>
  <w:style w:type="paragraph" w:styleId="BodyText">
    <w:name w:val="Body Text"/>
    <w:basedOn w:val="Normal"/>
    <w:link w:val="BodyTextChar"/>
    <w:uiPriority w:val="99"/>
    <w:rsid w:val="00A02197"/>
    <w:pPr>
      <w:widowControl/>
      <w:suppressAutoHyphens w:val="0"/>
      <w:spacing w:after="220" w:line="220" w:lineRule="atLeast"/>
    </w:pPr>
    <w:rPr>
      <w:rFonts w:eastAsiaTheme="minorEastAsia"/>
      <w:spacing w:val="-5"/>
      <w:kern w:val="0"/>
      <w:lang w:eastAsia="en-US" w:bidi="ar-SA"/>
    </w:rPr>
  </w:style>
  <w:style w:type="character" w:customStyle="1" w:styleId="BodyTextChar">
    <w:name w:val="Body Text Char"/>
    <w:basedOn w:val="DefaultParagraphFont"/>
    <w:link w:val="BodyText"/>
    <w:uiPriority w:val="99"/>
    <w:rsid w:val="00A02197"/>
    <w:rPr>
      <w:rFonts w:ascii="Times New Roman" w:eastAsiaTheme="minorEastAsia" w:hAnsi="Times New Roman" w:cs="Times New Roman"/>
      <w:spacing w:val="-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ex.ou@gmail.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625</Words>
  <Characters>3631</Characters>
  <Application>Microsoft Office Word</Application>
  <DocSecurity>0</DocSecurity>
  <Lines>30</Lines>
  <Paragraphs>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SMIT</Company>
  <LinksUpToDate>false</LinksUpToDate>
  <CharactersWithSpaces>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Katriin Pellä</dc:creator>
  <cp:keywords/>
  <dc:description/>
  <cp:lastModifiedBy>DELTA</cp:lastModifiedBy>
  <cp:revision>2</cp:revision>
  <dcterms:created xsi:type="dcterms:W3CDTF">2025-12-22T11:56:00Z</dcterms:created>
  <dcterms:modified xsi:type="dcterms:W3CDTF">2025-12-22T11:56:00Z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{docName}</vt:lpwstr>
  </property>
  <property fmtid="{D5CDD505-2E9C-101B-9397-08002B2CF9AE}" pid="3" name="delta_accessRestrictionReason">
    <vt:lpwstr>{accessRestrictionReason}</vt:lpwstr>
  </property>
  <property fmtid="{D5CDD505-2E9C-101B-9397-08002B2CF9AE}" pid="4" name="delta_accessRestrictionBeginDate">
    <vt:lpwstr>{accessRestrictionBeginDate}</vt:lpwstr>
  </property>
  <property fmtid="{D5CDD505-2E9C-101B-9397-08002B2CF9AE}" pid="5" name="delta_accessRestrictionEndDate">
    <vt:lpwstr>{accessRestrictionEndDate}</vt:lpwstr>
  </property>
  <property fmtid="{D5CDD505-2E9C-101B-9397-08002B2CF9AE}" pid="6" name="delta_recipientName">
    <vt:lpwstr>{recipientName}</vt:lpwstr>
  </property>
  <property fmtid="{D5CDD505-2E9C-101B-9397-08002B2CF9AE}" pid="7" name="delta_recipientPersonName">
    <vt:lpwstr>{recipientPersonName}</vt:lpwstr>
  </property>
  <property fmtid="{D5CDD505-2E9C-101B-9397-08002B2CF9AE}" pid="8" name="delta_recipientEmail">
    <vt:lpwstr>{recipientEmail}</vt:lpwstr>
  </property>
  <property fmtid="{D5CDD505-2E9C-101B-9397-08002B2CF9AE}" pid="9" name="delta_senderRegDate">
    <vt:lpwstr>{senderRegDate}</vt:lpwstr>
  </property>
  <property fmtid="{D5CDD505-2E9C-101B-9397-08002B2CF9AE}" pid="10" name="delta_senderRegNumber">
    <vt:lpwstr>{senderRegNumber}</vt:lpwstr>
  </property>
  <property fmtid="{D5CDD505-2E9C-101B-9397-08002B2CF9AE}" pid="11" name="delta_content">
    <vt:lpwstr>{content}</vt:lpwstr>
  </property>
  <property fmtid="{D5CDD505-2E9C-101B-9397-08002B2CF9AE}" pid="12" name="delta_signerName">
    <vt:lpwstr>{signerName}</vt:lpwstr>
  </property>
  <property fmtid="{D5CDD505-2E9C-101B-9397-08002B2CF9AE}" pid="13" name="delta_signerJobTitle">
    <vt:lpwstr>{signerJobTitle}</vt:lpwstr>
  </property>
  <property fmtid="{D5CDD505-2E9C-101B-9397-08002B2CF9AE}" pid="14" name="delta_signerOrgStructUnit">
    <vt:lpwstr>{signerOrgStructUnit}</vt:lpwstr>
  </property>
  <property fmtid="{D5CDD505-2E9C-101B-9397-08002B2CF9AE}" pid="15" name="delta_ownerName">
    <vt:lpwstr>{ownerName}</vt:lpwstr>
  </property>
  <property fmtid="{D5CDD505-2E9C-101B-9397-08002B2CF9AE}" pid="16" name="delta_ownerEmail">
    <vt:lpwstr>{ownerEmail}</vt:lpwstr>
  </property>
  <property fmtid="{D5CDD505-2E9C-101B-9397-08002B2CF9AE}" pid="17" name="delta_ownerPhone">
    <vt:lpwstr>{ownerPhone}</vt:lpwstr>
  </property>
  <property fmtid="{D5CDD505-2E9C-101B-9397-08002B2CF9AE}" pid="18" name="delta_regNumber">
    <vt:lpwstr>{regNumber}</vt:lpwstr>
  </property>
  <property fmtid="{D5CDD505-2E9C-101B-9397-08002B2CF9AE}" pid="19" name="delta_regDateTime">
    <vt:lpwstr>{regDateTime}</vt:lpwstr>
  </property>
  <property fmtid="{D5CDD505-2E9C-101B-9397-08002B2CF9AE}" pid="20" name="delta_recipientPersonName.1">
    <vt:lpwstr>{recipientPersonName.1}</vt:lpwstr>
  </property>
  <property fmtid="{D5CDD505-2E9C-101B-9397-08002B2CF9AE}" pid="21" name="delta_recipientEmail.1">
    <vt:lpwstr>{recipientEmail.1}</vt:lpwstr>
  </property>
  <property fmtid="{D5CDD505-2E9C-101B-9397-08002B2CF9AE}" pid="22" name="delta_recipientName.1">
    <vt:lpwstr>{recipientName.1}</vt:lpwstr>
  </property>
</Properties>
</file>